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8C55" w14:textId="43B00585" w:rsidR="00D01130" w:rsidRPr="00DC391B" w:rsidRDefault="00D01130" w:rsidP="008530A9">
      <w:pPr>
        <w:spacing w:before="120" w:after="120" w:line="276" w:lineRule="auto"/>
        <w:ind w:left="113" w:firstLine="709"/>
        <w:jc w:val="center"/>
        <w:rPr>
          <w:rFonts w:ascii="Times New Roman" w:hAnsi="Times New Roman" w:cs="Times New Roman"/>
          <w:b/>
          <w:sz w:val="24"/>
          <w:szCs w:val="24"/>
        </w:rPr>
      </w:pPr>
      <w:r w:rsidRPr="00DC391B">
        <w:rPr>
          <w:rFonts w:ascii="Times New Roman" w:hAnsi="Times New Roman" w:cs="Times New Roman"/>
          <w:b/>
          <w:sz w:val="24"/>
          <w:szCs w:val="24"/>
        </w:rPr>
        <w:t>DİJİTAL DÜNYANIN KULLANICILARI</w:t>
      </w:r>
    </w:p>
    <w:p w14:paraId="4C4FA411" w14:textId="1B3FDBED" w:rsidR="00C2684D" w:rsidRPr="00DC391B" w:rsidRDefault="00256DA5" w:rsidP="008530A9">
      <w:pPr>
        <w:spacing w:before="120" w:after="120" w:line="276" w:lineRule="auto"/>
        <w:ind w:left="113" w:firstLine="709"/>
        <w:jc w:val="center"/>
        <w:rPr>
          <w:rFonts w:ascii="Times New Roman" w:hAnsi="Times New Roman" w:cs="Times New Roman"/>
          <w:b/>
          <w:sz w:val="24"/>
          <w:szCs w:val="24"/>
        </w:rPr>
      </w:pPr>
      <w:r w:rsidRPr="00DC391B">
        <w:rPr>
          <w:rFonts w:ascii="Times New Roman" w:hAnsi="Times New Roman" w:cs="Times New Roman"/>
          <w:b/>
          <w:sz w:val="24"/>
          <w:szCs w:val="24"/>
        </w:rPr>
        <w:t>ÜNİVERSİTELER</w:t>
      </w:r>
      <w:r w:rsidR="004F6E43" w:rsidRPr="00DC391B">
        <w:rPr>
          <w:rFonts w:ascii="Times New Roman" w:hAnsi="Times New Roman" w:cs="Times New Roman"/>
          <w:b/>
          <w:sz w:val="24"/>
          <w:szCs w:val="24"/>
        </w:rPr>
        <w:t>ARASI ÖĞRENCİ SEMPOZYUMU</w:t>
      </w:r>
    </w:p>
    <w:p w14:paraId="4B653D20" w14:textId="64AE7246" w:rsidR="004F6E43" w:rsidRPr="00DC391B" w:rsidRDefault="004F6E43" w:rsidP="008530A9">
      <w:pPr>
        <w:spacing w:before="120" w:after="120" w:line="276" w:lineRule="auto"/>
        <w:ind w:left="113" w:firstLine="709"/>
        <w:jc w:val="center"/>
        <w:rPr>
          <w:rFonts w:ascii="Times New Roman" w:hAnsi="Times New Roman" w:cs="Times New Roman"/>
          <w:b/>
          <w:sz w:val="24"/>
          <w:szCs w:val="24"/>
        </w:rPr>
      </w:pPr>
      <w:r w:rsidRPr="00DC391B">
        <w:rPr>
          <w:rFonts w:ascii="Times New Roman" w:hAnsi="Times New Roman" w:cs="Times New Roman"/>
          <w:b/>
          <w:sz w:val="24"/>
          <w:szCs w:val="24"/>
        </w:rPr>
        <w:t>(1</w:t>
      </w:r>
      <w:r w:rsidR="00D01130" w:rsidRPr="00DC391B">
        <w:rPr>
          <w:rFonts w:ascii="Times New Roman" w:hAnsi="Times New Roman" w:cs="Times New Roman"/>
          <w:b/>
          <w:sz w:val="24"/>
          <w:szCs w:val="24"/>
        </w:rPr>
        <w:t>3</w:t>
      </w:r>
      <w:r w:rsidRPr="00DC391B">
        <w:rPr>
          <w:rFonts w:ascii="Times New Roman" w:hAnsi="Times New Roman" w:cs="Times New Roman"/>
          <w:b/>
          <w:sz w:val="24"/>
          <w:szCs w:val="24"/>
        </w:rPr>
        <w:t xml:space="preserve"> Haziran 2026 – ERZİNCAN)</w:t>
      </w:r>
    </w:p>
    <w:p w14:paraId="7DCCCE21" w14:textId="132838F8" w:rsidR="00D01130" w:rsidRPr="00DC391B" w:rsidRDefault="00D01130" w:rsidP="008530A9">
      <w:pPr>
        <w:pStyle w:val="ListeParagraf"/>
        <w:numPr>
          <w:ilvl w:val="0"/>
          <w:numId w:val="7"/>
        </w:numPr>
        <w:tabs>
          <w:tab w:val="left" w:pos="426"/>
        </w:tabs>
        <w:spacing w:before="120" w:after="120" w:line="276" w:lineRule="auto"/>
        <w:ind w:left="113" w:firstLine="29"/>
        <w:rPr>
          <w:rFonts w:ascii="Times New Roman" w:hAnsi="Times New Roman" w:cs="Times New Roman"/>
          <w:b/>
          <w:sz w:val="24"/>
          <w:szCs w:val="24"/>
        </w:rPr>
      </w:pPr>
      <w:r w:rsidRPr="00DC391B">
        <w:rPr>
          <w:rFonts w:ascii="Times New Roman" w:hAnsi="Times New Roman" w:cs="Times New Roman"/>
          <w:b/>
          <w:sz w:val="24"/>
          <w:szCs w:val="24"/>
        </w:rPr>
        <w:t>AMAÇ</w:t>
      </w:r>
    </w:p>
    <w:p w14:paraId="4B8842F9" w14:textId="77777777" w:rsidR="004C75F9" w:rsidRPr="004C75F9" w:rsidRDefault="004C75F9" w:rsidP="004C75F9">
      <w:pPr>
        <w:spacing w:before="120" w:after="120" w:line="276" w:lineRule="auto"/>
        <w:ind w:left="113" w:firstLine="709"/>
        <w:jc w:val="both"/>
        <w:rPr>
          <w:rFonts w:ascii="Times New Roman" w:hAnsi="Times New Roman" w:cs="Times New Roman"/>
          <w:bCs/>
          <w:sz w:val="24"/>
          <w:szCs w:val="24"/>
        </w:rPr>
      </w:pPr>
      <w:r w:rsidRPr="004C75F9">
        <w:rPr>
          <w:rFonts w:ascii="Times New Roman" w:hAnsi="Times New Roman" w:cs="Times New Roman"/>
          <w:bCs/>
          <w:sz w:val="24"/>
          <w:szCs w:val="24"/>
        </w:rPr>
        <w:t>Günümüzde dijitalleşme, bireylerin bilgiye erişim, iletişim kurma, öğrenme ve sosyal ilişkilerini sürdürme biçimlerini önemli ölçüde dönüştürmektedir. Dijital teknolojiler, üretim, paylaşım ve etkileşim açısından önemli fırsatlar sunarken, dijital bağımlılık, mahremiyet ve güvenlik sorunları, yanlış bilgiye maruz kalma ve dikkat dağınıklığı gibi çeşitli riskleri de beraberinde getirmektedir. Bu nedenle dijital dünya, sosyal, kültürel, psikolojik ve akademik boyutlarıyla çok yönlü biçimde ele alınması gereken önemli bir çalışma alanı olarak öne çıkmaktadır.</w:t>
      </w:r>
    </w:p>
    <w:p w14:paraId="457E23C6" w14:textId="77777777" w:rsidR="004C75F9" w:rsidRPr="004C75F9" w:rsidRDefault="004C75F9" w:rsidP="004C75F9">
      <w:pPr>
        <w:spacing w:before="120" w:after="120" w:line="276" w:lineRule="auto"/>
        <w:ind w:left="113" w:firstLine="709"/>
        <w:jc w:val="both"/>
        <w:rPr>
          <w:rFonts w:ascii="Times New Roman" w:hAnsi="Times New Roman" w:cs="Times New Roman"/>
          <w:bCs/>
          <w:sz w:val="24"/>
          <w:szCs w:val="24"/>
        </w:rPr>
      </w:pPr>
      <w:r w:rsidRPr="004C75F9">
        <w:rPr>
          <w:rFonts w:ascii="Times New Roman" w:hAnsi="Times New Roman" w:cs="Times New Roman"/>
          <w:bCs/>
          <w:sz w:val="24"/>
          <w:szCs w:val="24"/>
        </w:rPr>
        <w:t xml:space="preserve">Yirmi birinci yüzyılın en önemli gündemlerinden biri olan dijitalleşmenin birey ve toplum üzerindeki etkilerini akademik bir zeminde değerlendirmek amacıyla, Erzincan Valisi Sayın Doç. Dr. Hamza Aydoğdu’nun himayelerinde ve Erzincan Binali Yıldırım Üniversitesinin ev sahipliğinde “Dijital Dünyanın Kullanıcıları” konulu Üniversitelerarası Öğrenci Sempozyumu düzenlenecektir. </w:t>
      </w:r>
    </w:p>
    <w:p w14:paraId="132F2A31" w14:textId="3364309C" w:rsidR="004C75F9" w:rsidRPr="004C75F9" w:rsidRDefault="004C75F9" w:rsidP="004C75F9">
      <w:pPr>
        <w:spacing w:before="120" w:after="120" w:line="276" w:lineRule="auto"/>
        <w:ind w:left="113" w:firstLine="709"/>
        <w:jc w:val="both"/>
        <w:rPr>
          <w:rFonts w:ascii="Times New Roman" w:hAnsi="Times New Roman" w:cs="Times New Roman"/>
          <w:bCs/>
          <w:sz w:val="24"/>
          <w:szCs w:val="24"/>
        </w:rPr>
      </w:pPr>
      <w:r w:rsidRPr="004C75F9">
        <w:rPr>
          <w:rFonts w:ascii="Times New Roman" w:hAnsi="Times New Roman" w:cs="Times New Roman"/>
          <w:bCs/>
          <w:sz w:val="24"/>
          <w:szCs w:val="24"/>
        </w:rPr>
        <w:t xml:space="preserve">Sempozyum, gençlerimizin dijital dünyayı eleştirel bir bakış açısıyla değerlendirebilmeleri yanında, bu alanda araştırma yapan, dijital çağın ortaya çıkardığı sorunları analiz eden, bu sorunlara yönelik çözüm önerileri geliştiren bireyler olarak yetişmelerine katkı sunmayı amaçlamaktadır. Sempozyum kapsamında üniversite öğrencileri dijital esenlik, dijital okuryazarlık, sosyal medya, </w:t>
      </w:r>
      <w:r w:rsidR="005F07A5">
        <w:rPr>
          <w:rFonts w:ascii="Times New Roman" w:hAnsi="Times New Roman" w:cs="Times New Roman"/>
          <w:bCs/>
          <w:sz w:val="24"/>
          <w:szCs w:val="24"/>
        </w:rPr>
        <w:t>dijital</w:t>
      </w:r>
      <w:r w:rsidRPr="004C75F9">
        <w:rPr>
          <w:rFonts w:ascii="Times New Roman" w:hAnsi="Times New Roman" w:cs="Times New Roman"/>
          <w:bCs/>
          <w:sz w:val="24"/>
          <w:szCs w:val="24"/>
        </w:rPr>
        <w:t xml:space="preserve"> bağımlılık, yapay zekâ, dijital etik ve dijital iletişim gibi konularda hazırladıkları çalışmaları sunum olarak paylaşma imkânı bulacaklardır. </w:t>
      </w:r>
    </w:p>
    <w:p w14:paraId="6708F5A5" w14:textId="13724350" w:rsidR="0021243E" w:rsidRDefault="004C75F9" w:rsidP="004C75F9">
      <w:pPr>
        <w:spacing w:before="120" w:after="120" w:line="276" w:lineRule="auto"/>
        <w:ind w:left="113" w:firstLine="709"/>
        <w:jc w:val="both"/>
        <w:rPr>
          <w:rFonts w:ascii="Times New Roman" w:hAnsi="Times New Roman" w:cs="Times New Roman"/>
          <w:bCs/>
          <w:sz w:val="24"/>
          <w:szCs w:val="24"/>
        </w:rPr>
      </w:pPr>
      <w:r w:rsidRPr="004C75F9">
        <w:rPr>
          <w:rFonts w:ascii="Times New Roman" w:hAnsi="Times New Roman" w:cs="Times New Roman"/>
          <w:bCs/>
          <w:sz w:val="24"/>
          <w:szCs w:val="24"/>
        </w:rPr>
        <w:t>Tam metin başvuruları arasından yapılacak değerlendirme sonucunda seçilecek 20 öğrenci, çalışmalarını sunmak üzere sempozyuma davet edilecek ve ödüllendirilecektir. 13 Haziran 2026 tarihinde Erzincan’da gerçekleştirilecek “Dijital Dünyanın Kullanıcıları” konulu Üniversitelerarası Öğrenci Sempozyumu’na, öğrenimine aktif olarak devam eden ön lisans ve lisans öğrencilerimizin başvurularını bekliyoruz.</w:t>
      </w:r>
    </w:p>
    <w:p w14:paraId="7F35B6A4" w14:textId="77777777" w:rsidR="00C0453C" w:rsidRPr="00DC391B" w:rsidRDefault="00C0453C" w:rsidP="008530A9">
      <w:pPr>
        <w:spacing w:before="120" w:after="120" w:line="276" w:lineRule="auto"/>
        <w:ind w:left="113" w:firstLine="709"/>
        <w:jc w:val="both"/>
        <w:rPr>
          <w:rFonts w:ascii="Times New Roman" w:hAnsi="Times New Roman" w:cs="Times New Roman"/>
          <w:bCs/>
          <w:sz w:val="24"/>
          <w:szCs w:val="24"/>
        </w:rPr>
      </w:pPr>
    </w:p>
    <w:p w14:paraId="6E0C4642" w14:textId="35EA2E71" w:rsidR="0021243E" w:rsidRPr="00DC391B" w:rsidRDefault="0021243E" w:rsidP="008530A9">
      <w:pPr>
        <w:pStyle w:val="ListeParagraf"/>
        <w:numPr>
          <w:ilvl w:val="0"/>
          <w:numId w:val="7"/>
        </w:numPr>
        <w:spacing w:before="120" w:after="120" w:line="276" w:lineRule="auto"/>
        <w:ind w:left="426" w:hanging="284"/>
        <w:rPr>
          <w:rFonts w:ascii="Times New Roman" w:hAnsi="Times New Roman" w:cs="Times New Roman"/>
          <w:b/>
          <w:sz w:val="24"/>
          <w:szCs w:val="24"/>
        </w:rPr>
      </w:pPr>
      <w:r w:rsidRPr="00DC391B">
        <w:rPr>
          <w:rFonts w:ascii="Times New Roman" w:hAnsi="Times New Roman" w:cs="Times New Roman"/>
          <w:b/>
          <w:sz w:val="24"/>
          <w:szCs w:val="24"/>
        </w:rPr>
        <w:t>SEMPOZYUM KONULARI</w:t>
      </w:r>
    </w:p>
    <w:p w14:paraId="6ED4DC6F" w14:textId="77777777" w:rsidR="008530A9" w:rsidRDefault="00B052A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Gerçek Yalnızlık</w:t>
      </w:r>
    </w:p>
    <w:p w14:paraId="7766CB26" w14:textId="55C15576" w:rsidR="008530A9" w:rsidRDefault="005F07A5"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Dijitalleşme</w:t>
      </w:r>
      <w:r w:rsidR="004F6E43" w:rsidRPr="008530A9">
        <w:rPr>
          <w:rFonts w:ascii="Times New Roman" w:hAnsi="Times New Roman" w:cs="Times New Roman"/>
          <w:sz w:val="24"/>
          <w:szCs w:val="24"/>
        </w:rPr>
        <w:t xml:space="preserve"> ve Kuşaklararası Çatışma</w:t>
      </w:r>
    </w:p>
    <w:p w14:paraId="2EB86785" w14:textId="77777777" w:rsidR="008530A9" w:rsidRDefault="004F6E4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Mahremiyet</w:t>
      </w:r>
    </w:p>
    <w:p w14:paraId="4DAFC811" w14:textId="77777777" w:rsidR="008530A9" w:rsidRDefault="004F6E4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Nezaket</w:t>
      </w:r>
    </w:p>
    <w:p w14:paraId="251A210E" w14:textId="77777777" w:rsidR="008530A9" w:rsidRDefault="004F6E4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Sınırlar</w:t>
      </w:r>
    </w:p>
    <w:p w14:paraId="490058E7" w14:textId="77777777" w:rsidR="008530A9" w:rsidRDefault="004F6E4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Bağımlılık</w:t>
      </w:r>
      <w:r w:rsidR="00082762" w:rsidRPr="008530A9">
        <w:rPr>
          <w:rFonts w:ascii="Times New Roman" w:hAnsi="Times New Roman" w:cs="Times New Roman"/>
          <w:sz w:val="24"/>
          <w:szCs w:val="24"/>
        </w:rPr>
        <w:t xml:space="preserve"> ve Türleri</w:t>
      </w:r>
    </w:p>
    <w:p w14:paraId="2EC60B3B" w14:textId="77777777" w:rsidR="008530A9" w:rsidRDefault="004F6E43"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Siber Zorbalık</w:t>
      </w:r>
    </w:p>
    <w:p w14:paraId="66E0A06C" w14:textId="77777777" w:rsidR="008530A9" w:rsidRDefault="0021243E"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esenlik</w:t>
      </w:r>
    </w:p>
    <w:p w14:paraId="78FF691D" w14:textId="77777777" w:rsidR="008530A9" w:rsidRDefault="0021243E"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Empati ve saygı temelli dijital iletişim</w:t>
      </w:r>
    </w:p>
    <w:p w14:paraId="063BBD1C" w14:textId="77777777" w:rsidR="008530A9" w:rsidRDefault="0021243E"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vicdan</w:t>
      </w:r>
    </w:p>
    <w:p w14:paraId="540B6BA6" w14:textId="77777777" w:rsidR="008530A9" w:rsidRDefault="0021243E"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lastRenderedPageBreak/>
        <w:t>Güvenli dijitalleşme</w:t>
      </w:r>
    </w:p>
    <w:p w14:paraId="7EF98F1C" w14:textId="77777777" w:rsidR="008530A9" w:rsidRDefault="0021243E" w:rsidP="008530A9">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ebeveynlik</w:t>
      </w:r>
    </w:p>
    <w:p w14:paraId="3330E8A9" w14:textId="0A587FF6" w:rsidR="0021243E" w:rsidRDefault="0021243E"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Dijital üretkenlik</w:t>
      </w:r>
    </w:p>
    <w:p w14:paraId="0031B6D8" w14:textId="11EE60E3" w:rsidR="005F07A5" w:rsidRDefault="005F07A5"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Yapay zekâda ön yargı</w:t>
      </w:r>
    </w:p>
    <w:p w14:paraId="20842D3C" w14:textId="76E29C2A" w:rsidR="005F07A5" w:rsidRDefault="005F07A5"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Yapay zekâ ve etik</w:t>
      </w:r>
    </w:p>
    <w:p w14:paraId="6E8DE80F" w14:textId="42EBA108" w:rsidR="005F07A5" w:rsidRDefault="005F07A5"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Yapay zekâ ile öğrenme</w:t>
      </w:r>
    </w:p>
    <w:p w14:paraId="10B8AF12" w14:textId="7842FBFF" w:rsidR="005F07A5" w:rsidRDefault="005F07A5"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Yapay zekâ ve geleceğin becerileri</w:t>
      </w:r>
    </w:p>
    <w:p w14:paraId="37DDBA14" w14:textId="3ACBC533" w:rsidR="005F07A5" w:rsidRDefault="005F07A5" w:rsidP="005F07A5">
      <w:pPr>
        <w:pStyle w:val="ListeParagraf"/>
        <w:numPr>
          <w:ilvl w:val="0"/>
          <w:numId w:val="8"/>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Yapay zekâ fırsatlar ve tehditler</w:t>
      </w:r>
    </w:p>
    <w:p w14:paraId="2F20B6E4" w14:textId="77777777" w:rsidR="005F07A5" w:rsidRPr="005F07A5" w:rsidRDefault="005F07A5" w:rsidP="005F07A5">
      <w:pPr>
        <w:spacing w:before="120" w:after="120" w:line="276" w:lineRule="auto"/>
        <w:ind w:left="113"/>
        <w:jc w:val="both"/>
        <w:rPr>
          <w:rFonts w:ascii="Times New Roman" w:hAnsi="Times New Roman" w:cs="Times New Roman"/>
          <w:sz w:val="24"/>
          <w:szCs w:val="24"/>
        </w:rPr>
      </w:pPr>
    </w:p>
    <w:p w14:paraId="5DFC39AD" w14:textId="77777777" w:rsidR="00C0453C" w:rsidRPr="00DC391B" w:rsidRDefault="00C0453C" w:rsidP="008530A9">
      <w:pPr>
        <w:spacing w:before="120" w:after="120" w:line="276" w:lineRule="auto"/>
        <w:ind w:left="113" w:firstLine="709"/>
        <w:jc w:val="both"/>
        <w:rPr>
          <w:rFonts w:ascii="Times New Roman" w:hAnsi="Times New Roman" w:cs="Times New Roman"/>
          <w:b/>
          <w:sz w:val="24"/>
          <w:szCs w:val="24"/>
        </w:rPr>
      </w:pPr>
    </w:p>
    <w:p w14:paraId="737AE8C2" w14:textId="1B840571" w:rsidR="004F6E43" w:rsidRPr="00DC391B" w:rsidRDefault="0021243E" w:rsidP="008530A9">
      <w:pPr>
        <w:pStyle w:val="ListeParagraf"/>
        <w:numPr>
          <w:ilvl w:val="0"/>
          <w:numId w:val="7"/>
        </w:numPr>
        <w:spacing w:before="120" w:after="120" w:line="276" w:lineRule="auto"/>
        <w:ind w:left="113" w:firstLine="709"/>
        <w:rPr>
          <w:rFonts w:ascii="Times New Roman" w:hAnsi="Times New Roman" w:cs="Times New Roman"/>
          <w:b/>
          <w:sz w:val="24"/>
          <w:szCs w:val="24"/>
        </w:rPr>
      </w:pPr>
      <w:r w:rsidRPr="00DC391B">
        <w:rPr>
          <w:rFonts w:ascii="Times New Roman" w:hAnsi="Times New Roman" w:cs="Times New Roman"/>
          <w:b/>
          <w:sz w:val="24"/>
          <w:szCs w:val="24"/>
        </w:rPr>
        <w:t>ÖNEMLİ TARİHLER</w:t>
      </w:r>
      <w:r w:rsidR="004F6E43" w:rsidRPr="00DC391B">
        <w:rPr>
          <w:rFonts w:ascii="Times New Roman" w:hAnsi="Times New Roman" w:cs="Times New Roman"/>
          <w:b/>
          <w:sz w:val="24"/>
          <w:szCs w:val="24"/>
        </w:rPr>
        <w:t xml:space="preserve"> </w:t>
      </w:r>
    </w:p>
    <w:p w14:paraId="0E50D6EC" w14:textId="77777777" w:rsidR="008530A9" w:rsidRDefault="0021243E" w:rsidP="008530A9">
      <w:pPr>
        <w:pStyle w:val="ListeParagraf"/>
        <w:numPr>
          <w:ilvl w:val="0"/>
          <w:numId w:val="9"/>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Sempozyum Bildiri Tam Metin Gönder</w:t>
      </w:r>
      <w:r w:rsidR="00B052A3" w:rsidRPr="008530A9">
        <w:rPr>
          <w:rFonts w:ascii="Times New Roman" w:hAnsi="Times New Roman" w:cs="Times New Roman"/>
          <w:sz w:val="24"/>
          <w:szCs w:val="24"/>
        </w:rPr>
        <w:t>imi için Son Tarih</w:t>
      </w:r>
      <w:r w:rsidRPr="008530A9">
        <w:rPr>
          <w:rFonts w:ascii="Times New Roman" w:hAnsi="Times New Roman" w:cs="Times New Roman"/>
          <w:sz w:val="24"/>
          <w:szCs w:val="24"/>
        </w:rPr>
        <w:t>: 2 Haziran 2026</w:t>
      </w:r>
    </w:p>
    <w:p w14:paraId="0A46A0D0" w14:textId="77777777" w:rsidR="008530A9" w:rsidRDefault="0021243E" w:rsidP="008530A9">
      <w:pPr>
        <w:pStyle w:val="ListeParagraf"/>
        <w:numPr>
          <w:ilvl w:val="0"/>
          <w:numId w:val="9"/>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Kabul Edilen Bildirilerin İlanı: 8 Haziran 2026</w:t>
      </w:r>
    </w:p>
    <w:p w14:paraId="4834B7AF" w14:textId="77777777" w:rsidR="008530A9" w:rsidRDefault="0021243E" w:rsidP="008530A9">
      <w:pPr>
        <w:pStyle w:val="ListeParagraf"/>
        <w:numPr>
          <w:ilvl w:val="0"/>
          <w:numId w:val="9"/>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Sempozyum: 13 Haziran 2026</w:t>
      </w:r>
    </w:p>
    <w:p w14:paraId="1CA725A8" w14:textId="491F1350" w:rsidR="0021243E" w:rsidRPr="008530A9" w:rsidRDefault="0021243E" w:rsidP="008530A9">
      <w:pPr>
        <w:pStyle w:val="ListeParagraf"/>
        <w:numPr>
          <w:ilvl w:val="0"/>
          <w:numId w:val="9"/>
        </w:numPr>
        <w:spacing w:before="120" w:after="120" w:line="276" w:lineRule="auto"/>
        <w:ind w:left="113" w:firstLine="709"/>
        <w:jc w:val="both"/>
        <w:rPr>
          <w:rFonts w:ascii="Times New Roman" w:hAnsi="Times New Roman" w:cs="Times New Roman"/>
          <w:sz w:val="24"/>
          <w:szCs w:val="24"/>
        </w:rPr>
      </w:pPr>
      <w:r w:rsidRPr="008530A9">
        <w:rPr>
          <w:rFonts w:ascii="Times New Roman" w:hAnsi="Times New Roman" w:cs="Times New Roman"/>
          <w:sz w:val="24"/>
          <w:szCs w:val="24"/>
        </w:rPr>
        <w:t>Sempozyum Kitabının Basımı: 1 Temmuz 2026</w:t>
      </w:r>
    </w:p>
    <w:p w14:paraId="1A239CF2" w14:textId="77777777" w:rsidR="00FA743A" w:rsidRDefault="00FA743A" w:rsidP="008530A9">
      <w:pPr>
        <w:pStyle w:val="ListeParagraf"/>
        <w:spacing w:before="120" w:after="120" w:line="276" w:lineRule="auto"/>
        <w:ind w:left="113" w:firstLine="709"/>
        <w:jc w:val="both"/>
        <w:rPr>
          <w:rFonts w:ascii="Times New Roman" w:hAnsi="Times New Roman" w:cs="Times New Roman"/>
          <w:sz w:val="24"/>
          <w:szCs w:val="24"/>
        </w:rPr>
      </w:pPr>
    </w:p>
    <w:p w14:paraId="42C474D7" w14:textId="77777777" w:rsidR="00C0453C" w:rsidRPr="00DC391B" w:rsidRDefault="00C0453C" w:rsidP="008530A9">
      <w:pPr>
        <w:pStyle w:val="ListeParagraf"/>
        <w:spacing w:before="120" w:after="120" w:line="276" w:lineRule="auto"/>
        <w:ind w:left="113" w:firstLine="709"/>
        <w:jc w:val="both"/>
        <w:rPr>
          <w:rFonts w:ascii="Times New Roman" w:hAnsi="Times New Roman" w:cs="Times New Roman"/>
          <w:sz w:val="24"/>
          <w:szCs w:val="24"/>
        </w:rPr>
      </w:pPr>
    </w:p>
    <w:p w14:paraId="457DDF76" w14:textId="37C7EDA2" w:rsidR="00F35C90" w:rsidRPr="00DC391B" w:rsidRDefault="00F35C90" w:rsidP="008530A9">
      <w:pPr>
        <w:pStyle w:val="ListeParagraf"/>
        <w:numPr>
          <w:ilvl w:val="0"/>
          <w:numId w:val="7"/>
        </w:numPr>
        <w:spacing w:before="120" w:after="120" w:line="276" w:lineRule="auto"/>
        <w:ind w:left="113" w:firstLine="709"/>
        <w:rPr>
          <w:rFonts w:ascii="Times New Roman" w:hAnsi="Times New Roman" w:cs="Times New Roman"/>
          <w:b/>
          <w:bCs/>
          <w:sz w:val="24"/>
          <w:szCs w:val="24"/>
        </w:rPr>
      </w:pPr>
      <w:r w:rsidRPr="00DC391B">
        <w:rPr>
          <w:rFonts w:ascii="Times New Roman" w:hAnsi="Times New Roman" w:cs="Times New Roman"/>
          <w:b/>
          <w:bCs/>
          <w:sz w:val="24"/>
          <w:szCs w:val="24"/>
        </w:rPr>
        <w:t>SEMPOZYUM KURULLARI</w:t>
      </w:r>
    </w:p>
    <w:p w14:paraId="6348B5BF" w14:textId="77777777" w:rsidR="009C57C9" w:rsidRPr="00DC391B" w:rsidRDefault="009C57C9" w:rsidP="008530A9">
      <w:pPr>
        <w:pStyle w:val="ListeParagraf"/>
        <w:spacing w:before="120" w:after="120" w:line="276" w:lineRule="auto"/>
        <w:ind w:left="113" w:firstLine="709"/>
        <w:jc w:val="both"/>
        <w:rPr>
          <w:rFonts w:ascii="Times New Roman" w:hAnsi="Times New Roman" w:cs="Times New Roman"/>
          <w:b/>
          <w:sz w:val="24"/>
          <w:szCs w:val="24"/>
        </w:rPr>
      </w:pPr>
      <w:r w:rsidRPr="00DC391B">
        <w:rPr>
          <w:rFonts w:ascii="Times New Roman" w:hAnsi="Times New Roman" w:cs="Times New Roman"/>
          <w:b/>
          <w:sz w:val="24"/>
          <w:szCs w:val="24"/>
        </w:rPr>
        <w:t>Onur Kurulu</w:t>
      </w:r>
    </w:p>
    <w:p w14:paraId="77714550"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Hamza AYDOĞDU (Erzincan Valisi)</w:t>
      </w:r>
    </w:p>
    <w:p w14:paraId="4F7D019A"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Bekir AKSUN (Belediye Başkanı)</w:t>
      </w:r>
    </w:p>
    <w:p w14:paraId="09B34E62"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Prof. Dr. Akın LEVENT (EBYÜ Rektörü)</w:t>
      </w:r>
    </w:p>
    <w:p w14:paraId="3ED2CC7C" w14:textId="77777777" w:rsidR="009C57C9" w:rsidRPr="00DC391B" w:rsidRDefault="009C57C9" w:rsidP="008530A9">
      <w:pPr>
        <w:pStyle w:val="ListeParagraf"/>
        <w:spacing w:before="120" w:after="120" w:line="276" w:lineRule="auto"/>
        <w:ind w:left="113" w:firstLine="709"/>
        <w:jc w:val="both"/>
        <w:rPr>
          <w:rFonts w:ascii="Times New Roman" w:hAnsi="Times New Roman" w:cs="Times New Roman"/>
          <w:sz w:val="24"/>
          <w:szCs w:val="24"/>
        </w:rPr>
      </w:pPr>
    </w:p>
    <w:p w14:paraId="37FB8471" w14:textId="77777777" w:rsidR="009C57C9" w:rsidRDefault="009C57C9" w:rsidP="008530A9">
      <w:pPr>
        <w:pStyle w:val="ListeParagraf"/>
        <w:spacing w:before="120" w:after="120" w:line="276" w:lineRule="auto"/>
        <w:ind w:left="113" w:firstLine="709"/>
        <w:jc w:val="both"/>
        <w:rPr>
          <w:rFonts w:ascii="Times New Roman" w:hAnsi="Times New Roman" w:cs="Times New Roman"/>
          <w:sz w:val="24"/>
          <w:szCs w:val="24"/>
        </w:rPr>
      </w:pPr>
    </w:p>
    <w:p w14:paraId="4714C342" w14:textId="77777777" w:rsidR="004F6E43" w:rsidRPr="00DC391B" w:rsidRDefault="009C57C9" w:rsidP="008530A9">
      <w:pPr>
        <w:pStyle w:val="ListeParagraf"/>
        <w:spacing w:before="120" w:after="120" w:line="276" w:lineRule="auto"/>
        <w:ind w:left="113" w:firstLine="709"/>
        <w:jc w:val="both"/>
        <w:rPr>
          <w:rFonts w:ascii="Times New Roman" w:hAnsi="Times New Roman" w:cs="Times New Roman"/>
          <w:b/>
          <w:sz w:val="24"/>
          <w:szCs w:val="24"/>
        </w:rPr>
      </w:pPr>
      <w:r w:rsidRPr="00DC391B">
        <w:rPr>
          <w:rFonts w:ascii="Times New Roman" w:hAnsi="Times New Roman" w:cs="Times New Roman"/>
          <w:b/>
          <w:sz w:val="24"/>
          <w:szCs w:val="24"/>
        </w:rPr>
        <w:t>Düzenleme Kurulu</w:t>
      </w:r>
    </w:p>
    <w:p w14:paraId="02939D83"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Hüseyin AYDIN (Vali Yardımcısı)</w:t>
      </w:r>
    </w:p>
    <w:p w14:paraId="4EF4BA19" w14:textId="77777777" w:rsidR="00B63495" w:rsidRDefault="009C57C9" w:rsidP="00B63495">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Prof. Dr. Adem BAŞIBÜYÜK (Rektör Yardımcısı)</w:t>
      </w:r>
      <w:r w:rsidR="00B63495" w:rsidRPr="00B63495">
        <w:rPr>
          <w:rFonts w:ascii="Times New Roman" w:hAnsi="Times New Roman" w:cs="Times New Roman"/>
          <w:sz w:val="24"/>
          <w:szCs w:val="24"/>
        </w:rPr>
        <w:t xml:space="preserve"> </w:t>
      </w:r>
    </w:p>
    <w:p w14:paraId="740E5898" w14:textId="5B4A7CA5" w:rsidR="009C57C9" w:rsidRPr="00B63495" w:rsidRDefault="00B63495" w:rsidP="00B63495">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Hacı Ömer KARTAL (İl Milli Eğitim Müdürü)</w:t>
      </w:r>
    </w:p>
    <w:p w14:paraId="6569AD4A"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Prof. Dr. Fethi KAYALAR (Eğitim Fakültesi Dekanı)</w:t>
      </w:r>
    </w:p>
    <w:p w14:paraId="2229DA35"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Prof. Dr. Yunus BABACAN (Mühendislik-Mimarlık Fakültesi Dekanı)</w:t>
      </w:r>
    </w:p>
    <w:p w14:paraId="3AA4F36E" w14:textId="77777777"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Prof. Dr. Abdulkadir GÜL (Tarih Bölüm Başkanı)</w:t>
      </w:r>
    </w:p>
    <w:p w14:paraId="6BA6A0D2" w14:textId="456CDB3D" w:rsidR="009C57C9" w:rsidRPr="00B63495" w:rsidRDefault="009C57C9" w:rsidP="00B63495">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Murat AĞIRKAN</w:t>
      </w:r>
      <w:r w:rsidR="00DC391B">
        <w:rPr>
          <w:rFonts w:ascii="Times New Roman" w:hAnsi="Times New Roman" w:cs="Times New Roman"/>
          <w:sz w:val="24"/>
          <w:szCs w:val="24"/>
        </w:rPr>
        <w:t xml:space="preserve"> (Erzincan Binali Yıldırım Üniversitesi)</w:t>
      </w:r>
    </w:p>
    <w:p w14:paraId="727482E9" w14:textId="1D6EF0E4" w:rsidR="009C57C9" w:rsidRPr="00DC391B"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Meryem FIRAT</w:t>
      </w:r>
      <w:r w:rsidR="008530A9">
        <w:rPr>
          <w:rFonts w:ascii="Times New Roman" w:hAnsi="Times New Roman" w:cs="Times New Roman"/>
          <w:sz w:val="24"/>
          <w:szCs w:val="24"/>
        </w:rPr>
        <w:t xml:space="preserve"> (Erzincan Binali Yıldırım Üniversitesi)</w:t>
      </w:r>
    </w:p>
    <w:p w14:paraId="7ACF10C3" w14:textId="077DF87C" w:rsidR="00082762" w:rsidRPr="00DC391B" w:rsidRDefault="00082762"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Fulya ASLAY</w:t>
      </w:r>
      <w:r w:rsidR="008530A9">
        <w:rPr>
          <w:rFonts w:ascii="Times New Roman" w:hAnsi="Times New Roman" w:cs="Times New Roman"/>
          <w:sz w:val="24"/>
          <w:szCs w:val="24"/>
        </w:rPr>
        <w:t xml:space="preserve"> (Erzincan Binali Yıldırım Üniversitesi)</w:t>
      </w:r>
    </w:p>
    <w:p w14:paraId="74C30D3C" w14:textId="043C25B5" w:rsidR="00082762" w:rsidRPr="00DC391B" w:rsidRDefault="00082762"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Fatih AYDOĞDU</w:t>
      </w:r>
      <w:r w:rsidR="008530A9">
        <w:rPr>
          <w:rFonts w:ascii="Times New Roman" w:hAnsi="Times New Roman" w:cs="Times New Roman"/>
          <w:sz w:val="24"/>
          <w:szCs w:val="24"/>
        </w:rPr>
        <w:t xml:space="preserve"> (Erzincan Binali Yıldırım Üniversitesi)</w:t>
      </w:r>
    </w:p>
    <w:p w14:paraId="79DFB57F" w14:textId="2CA9774C" w:rsidR="008D6197"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Sinem UZUN</w:t>
      </w:r>
      <w:r w:rsidR="008530A9">
        <w:rPr>
          <w:rFonts w:ascii="Times New Roman" w:hAnsi="Times New Roman" w:cs="Times New Roman"/>
          <w:sz w:val="24"/>
          <w:szCs w:val="24"/>
        </w:rPr>
        <w:t xml:space="preserve"> (Erzincan Binali Yıldırım Üniversitesi)</w:t>
      </w:r>
    </w:p>
    <w:p w14:paraId="16F71DA3" w14:textId="33A00E39" w:rsidR="005F07A5" w:rsidRPr="005F07A5" w:rsidRDefault="005F07A5" w:rsidP="005F07A5">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Doç. Dr. Elif TAŞLIBEYAZ (Erzincan Binali Yıldırım Üniversitesi)</w:t>
      </w:r>
    </w:p>
    <w:p w14:paraId="1642CF56" w14:textId="163DBF35" w:rsidR="009C57C9" w:rsidRDefault="009C57C9"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Dr. Öğrt. Üyesi Çağdaş ERBAŞ</w:t>
      </w:r>
      <w:r w:rsidR="008530A9">
        <w:rPr>
          <w:rFonts w:ascii="Times New Roman" w:hAnsi="Times New Roman" w:cs="Times New Roman"/>
          <w:sz w:val="24"/>
          <w:szCs w:val="24"/>
        </w:rPr>
        <w:t xml:space="preserve"> (Erzincan Binali Yıldırım Üniversitesi)</w:t>
      </w:r>
    </w:p>
    <w:p w14:paraId="59DD2480" w14:textId="5631BB96" w:rsidR="005F07A5" w:rsidRPr="00DC391B" w:rsidRDefault="005F07A5"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Arş. Gör. Emre KARABUDAK (Erzincan Binali Yıldırım Üniversitesi)</w:t>
      </w:r>
    </w:p>
    <w:p w14:paraId="1C18D602" w14:textId="77777777" w:rsidR="009C57C9" w:rsidRPr="00DC391B" w:rsidRDefault="009C57C9" w:rsidP="008530A9">
      <w:pPr>
        <w:pStyle w:val="ListeParagraf"/>
        <w:spacing w:before="120" w:after="120" w:line="276" w:lineRule="auto"/>
        <w:ind w:left="113" w:firstLine="709"/>
        <w:jc w:val="both"/>
        <w:rPr>
          <w:rFonts w:ascii="Times New Roman" w:hAnsi="Times New Roman" w:cs="Times New Roman"/>
          <w:sz w:val="24"/>
          <w:szCs w:val="24"/>
        </w:rPr>
      </w:pPr>
    </w:p>
    <w:p w14:paraId="7FD6D44D" w14:textId="77777777" w:rsidR="008D6197" w:rsidRPr="00DC391B" w:rsidRDefault="008D6197" w:rsidP="008530A9">
      <w:pPr>
        <w:pStyle w:val="ListeParagraf"/>
        <w:spacing w:before="120" w:after="120" w:line="276" w:lineRule="auto"/>
        <w:ind w:left="113" w:firstLine="709"/>
        <w:jc w:val="both"/>
        <w:rPr>
          <w:rFonts w:ascii="Times New Roman" w:hAnsi="Times New Roman" w:cs="Times New Roman"/>
          <w:sz w:val="24"/>
          <w:szCs w:val="24"/>
        </w:rPr>
      </w:pPr>
    </w:p>
    <w:p w14:paraId="21B240D3" w14:textId="77777777" w:rsidR="005F07A5" w:rsidRDefault="005F07A5" w:rsidP="008530A9">
      <w:pPr>
        <w:pStyle w:val="ListeParagraf"/>
        <w:spacing w:before="120" w:after="120" w:line="276" w:lineRule="auto"/>
        <w:ind w:left="113" w:firstLine="709"/>
        <w:jc w:val="both"/>
        <w:rPr>
          <w:rFonts w:ascii="Times New Roman" w:hAnsi="Times New Roman" w:cs="Times New Roman"/>
          <w:b/>
          <w:sz w:val="24"/>
          <w:szCs w:val="24"/>
        </w:rPr>
      </w:pPr>
    </w:p>
    <w:p w14:paraId="6F9B9C69" w14:textId="4CF6589C" w:rsidR="00082762" w:rsidRPr="00DC391B" w:rsidRDefault="00082762" w:rsidP="008530A9">
      <w:pPr>
        <w:pStyle w:val="ListeParagraf"/>
        <w:spacing w:before="120" w:after="120" w:line="276" w:lineRule="auto"/>
        <w:ind w:left="113" w:firstLine="709"/>
        <w:jc w:val="both"/>
        <w:rPr>
          <w:rFonts w:ascii="Times New Roman" w:hAnsi="Times New Roman" w:cs="Times New Roman"/>
          <w:b/>
          <w:sz w:val="24"/>
          <w:szCs w:val="24"/>
        </w:rPr>
      </w:pPr>
      <w:r w:rsidRPr="00DC391B">
        <w:rPr>
          <w:rFonts w:ascii="Times New Roman" w:hAnsi="Times New Roman" w:cs="Times New Roman"/>
          <w:b/>
          <w:sz w:val="24"/>
          <w:szCs w:val="24"/>
        </w:rPr>
        <w:lastRenderedPageBreak/>
        <w:t>Bilim Kurulu</w:t>
      </w:r>
    </w:p>
    <w:p w14:paraId="4457360F" w14:textId="515D76CB"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bookmarkStart w:id="0" w:name="_GoBack"/>
      <w:bookmarkEnd w:id="0"/>
      <w:r w:rsidRPr="00DC391B">
        <w:rPr>
          <w:rFonts w:ascii="Times New Roman" w:hAnsi="Times New Roman" w:cs="Times New Roman"/>
          <w:sz w:val="24"/>
          <w:szCs w:val="24"/>
        </w:rPr>
        <w:t>Doç. Dr. Fulya ASLAY</w:t>
      </w:r>
      <w:r w:rsidR="00DC391B">
        <w:rPr>
          <w:rFonts w:ascii="Times New Roman" w:hAnsi="Times New Roman" w:cs="Times New Roman"/>
          <w:sz w:val="24"/>
          <w:szCs w:val="24"/>
        </w:rPr>
        <w:t xml:space="preserve"> (Erzincan Binali Yıldırım Üniversitesi)</w:t>
      </w:r>
    </w:p>
    <w:p w14:paraId="60C1C5BF" w14:textId="55F47C7F"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Fatih AYDOĞDU</w:t>
      </w:r>
      <w:r w:rsidR="00DC391B">
        <w:rPr>
          <w:rFonts w:ascii="Times New Roman" w:hAnsi="Times New Roman" w:cs="Times New Roman"/>
          <w:sz w:val="24"/>
          <w:szCs w:val="24"/>
        </w:rPr>
        <w:t xml:space="preserve"> (Erzincan Binali Yıldırım Üniversitesi)</w:t>
      </w:r>
    </w:p>
    <w:p w14:paraId="2ED2E529" w14:textId="30EDCA29" w:rsidR="00F35C90" w:rsidRPr="00DC391B" w:rsidRDefault="00F35C90"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Zeynep EKMEKÇİ</w:t>
      </w:r>
      <w:r w:rsidR="00DC391B">
        <w:rPr>
          <w:rFonts w:ascii="Times New Roman" w:hAnsi="Times New Roman" w:cs="Times New Roman"/>
          <w:sz w:val="24"/>
          <w:szCs w:val="24"/>
        </w:rPr>
        <w:t xml:space="preserve"> (Erzincan Binali Yıldırım Üniversitesi)</w:t>
      </w:r>
    </w:p>
    <w:p w14:paraId="04CC2A99" w14:textId="77777777" w:rsidR="00433D0A" w:rsidRPr="00DC391B" w:rsidRDefault="00433D0A"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Doç. Dr. Deniz ÖZENLİ (Milli Savunma Üniveristesi)</w:t>
      </w:r>
    </w:p>
    <w:p w14:paraId="1AC18143" w14:textId="5F02B242" w:rsidR="003823BF" w:rsidRPr="00DC391B" w:rsidRDefault="003823BF"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Doç. Dr. İsmail </w:t>
      </w:r>
      <w:r w:rsidR="00B63495" w:rsidRPr="00DC391B">
        <w:rPr>
          <w:rFonts w:ascii="Times New Roman" w:hAnsi="Times New Roman" w:cs="Times New Roman"/>
          <w:sz w:val="24"/>
          <w:szCs w:val="24"/>
        </w:rPr>
        <w:t>AKGÜ</w:t>
      </w:r>
      <w:r w:rsidR="00B63495">
        <w:rPr>
          <w:rFonts w:ascii="Times New Roman" w:hAnsi="Times New Roman" w:cs="Times New Roman"/>
          <w:sz w:val="24"/>
          <w:szCs w:val="24"/>
        </w:rPr>
        <w:t>L</w:t>
      </w:r>
      <w:r w:rsidR="00DC391B">
        <w:rPr>
          <w:rFonts w:ascii="Times New Roman" w:hAnsi="Times New Roman" w:cs="Times New Roman"/>
          <w:sz w:val="24"/>
          <w:szCs w:val="24"/>
        </w:rPr>
        <w:t xml:space="preserve"> (Erzincan Binali Yıldırım Üniversitesi)</w:t>
      </w:r>
    </w:p>
    <w:p w14:paraId="0C88AB61" w14:textId="378308E8" w:rsidR="003823BF" w:rsidRPr="00DC391B" w:rsidRDefault="003823BF"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Doç. Dr. </w:t>
      </w:r>
      <w:r w:rsidR="00B63495" w:rsidRPr="00DC391B">
        <w:rPr>
          <w:rFonts w:ascii="Times New Roman" w:hAnsi="Times New Roman" w:cs="Times New Roman"/>
          <w:sz w:val="24"/>
          <w:szCs w:val="24"/>
        </w:rPr>
        <w:t>Kâmil</w:t>
      </w:r>
      <w:r w:rsidRPr="00DC391B">
        <w:rPr>
          <w:rFonts w:ascii="Times New Roman" w:hAnsi="Times New Roman" w:cs="Times New Roman"/>
          <w:sz w:val="24"/>
          <w:szCs w:val="24"/>
        </w:rPr>
        <w:t xml:space="preserve"> </w:t>
      </w:r>
      <w:r w:rsidR="00B63495" w:rsidRPr="00DC391B">
        <w:rPr>
          <w:rFonts w:ascii="Times New Roman" w:hAnsi="Times New Roman" w:cs="Times New Roman"/>
          <w:sz w:val="24"/>
          <w:szCs w:val="24"/>
        </w:rPr>
        <w:t>ORMAN</w:t>
      </w:r>
      <w:r w:rsidR="00DC391B">
        <w:rPr>
          <w:rFonts w:ascii="Times New Roman" w:hAnsi="Times New Roman" w:cs="Times New Roman"/>
          <w:sz w:val="24"/>
          <w:szCs w:val="24"/>
        </w:rPr>
        <w:t xml:space="preserve"> (Erzincan Binali Yıldırım Üniversitesi)</w:t>
      </w:r>
    </w:p>
    <w:p w14:paraId="72235904" w14:textId="1BEA7D40" w:rsidR="003823BF" w:rsidRDefault="003823BF"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Doç. Dr. Volkan </w:t>
      </w:r>
      <w:r w:rsidR="00B63495" w:rsidRPr="00DC391B">
        <w:rPr>
          <w:rFonts w:ascii="Times New Roman" w:hAnsi="Times New Roman" w:cs="Times New Roman"/>
          <w:sz w:val="24"/>
          <w:szCs w:val="24"/>
        </w:rPr>
        <w:t>KAYA</w:t>
      </w:r>
      <w:r w:rsidR="00DC391B">
        <w:rPr>
          <w:rFonts w:ascii="Times New Roman" w:hAnsi="Times New Roman" w:cs="Times New Roman"/>
          <w:sz w:val="24"/>
          <w:szCs w:val="24"/>
        </w:rPr>
        <w:t xml:space="preserve"> (Erzincan Binali Yıldırım Üniversitesi)</w:t>
      </w:r>
    </w:p>
    <w:p w14:paraId="0DD3B5AD" w14:textId="77806A37" w:rsidR="00FE0BB4" w:rsidRDefault="00FE0BB4"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Doç. Dr. Elif TAŞLIBEYAZ (Erzincan Binali Yıldırım Üniversitesi)</w:t>
      </w:r>
    </w:p>
    <w:p w14:paraId="1477BF70" w14:textId="7AE7323F" w:rsidR="00FE0BB4" w:rsidRDefault="00FE0BB4" w:rsidP="00FE0BB4">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Doç. Dr. Zekeriya ÇAM (Muş Alparslan Üniversitesi</w:t>
      </w:r>
      <w:r w:rsidRPr="00FE0BB4">
        <w:rPr>
          <w:rFonts w:ascii="Times New Roman" w:hAnsi="Times New Roman" w:cs="Times New Roman"/>
          <w:sz w:val="24"/>
          <w:szCs w:val="24"/>
        </w:rPr>
        <w:t>)</w:t>
      </w:r>
    </w:p>
    <w:p w14:paraId="127FA2F6" w14:textId="0980B72B" w:rsidR="00FE0BB4" w:rsidRPr="00FE0BB4" w:rsidRDefault="00FE0BB4" w:rsidP="00FE0BB4">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Doç. Dr. Mehmet Buğra ÖZHAN (Atatürk Üniversitesi)</w:t>
      </w:r>
    </w:p>
    <w:p w14:paraId="511AD1CF" w14:textId="1D540D61" w:rsidR="003823BF" w:rsidRPr="00DC391B" w:rsidRDefault="003823BF"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Dr. Öğr. Üyesi Canan </w:t>
      </w:r>
      <w:r w:rsidR="00B63495" w:rsidRPr="00DC391B">
        <w:rPr>
          <w:rFonts w:ascii="Times New Roman" w:hAnsi="Times New Roman" w:cs="Times New Roman"/>
          <w:sz w:val="24"/>
          <w:szCs w:val="24"/>
        </w:rPr>
        <w:t>TAŞTİMUR</w:t>
      </w:r>
      <w:r w:rsidR="00DC391B">
        <w:rPr>
          <w:rFonts w:ascii="Times New Roman" w:hAnsi="Times New Roman" w:cs="Times New Roman"/>
          <w:sz w:val="24"/>
          <w:szCs w:val="24"/>
        </w:rPr>
        <w:t xml:space="preserve"> (Erzincan Binali Yıldırım Üniversitesi)</w:t>
      </w:r>
    </w:p>
    <w:p w14:paraId="5F9A7BBE" w14:textId="578042A5" w:rsidR="003823BF" w:rsidRPr="00DC391B" w:rsidRDefault="003823BF"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Dr. Öğr. Üyesi Eyyüp </w:t>
      </w:r>
      <w:r w:rsidR="00B63495" w:rsidRPr="00DC391B">
        <w:rPr>
          <w:rFonts w:ascii="Times New Roman" w:hAnsi="Times New Roman" w:cs="Times New Roman"/>
          <w:sz w:val="24"/>
          <w:szCs w:val="24"/>
        </w:rPr>
        <w:t>YILDIZ</w:t>
      </w:r>
      <w:r w:rsidR="00B63495">
        <w:rPr>
          <w:rFonts w:ascii="Times New Roman" w:hAnsi="Times New Roman" w:cs="Times New Roman"/>
          <w:sz w:val="24"/>
          <w:szCs w:val="24"/>
        </w:rPr>
        <w:t xml:space="preserve"> </w:t>
      </w:r>
      <w:r w:rsidR="00DC391B">
        <w:rPr>
          <w:rFonts w:ascii="Times New Roman" w:hAnsi="Times New Roman" w:cs="Times New Roman"/>
          <w:sz w:val="24"/>
          <w:szCs w:val="24"/>
        </w:rPr>
        <w:t>(Erzincan Binali Yıldırım Üniversitesi)</w:t>
      </w:r>
    </w:p>
    <w:p w14:paraId="278AECE0" w14:textId="10F59A2C"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Dr. Öğr. Üyesi Çağdaş ERBAŞ</w:t>
      </w:r>
      <w:r w:rsidR="00DC391B">
        <w:rPr>
          <w:rFonts w:ascii="Times New Roman" w:hAnsi="Times New Roman" w:cs="Times New Roman"/>
          <w:sz w:val="24"/>
          <w:szCs w:val="24"/>
        </w:rPr>
        <w:t xml:space="preserve"> (Erzincan Binali Yıldırım Üniversitesi)</w:t>
      </w:r>
    </w:p>
    <w:p w14:paraId="17AE172F" w14:textId="34BA548F" w:rsidR="00433D0A" w:rsidRPr="00DC391B" w:rsidRDefault="00433D0A"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Dr. Öğr. Üyesi Yusuf SARIKAYA (Tokat Gaziosmanpaşa Üniversitesi)</w:t>
      </w:r>
    </w:p>
    <w:p w14:paraId="0CBC1655" w14:textId="5A994935"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Dr. Öğr. </w:t>
      </w:r>
      <w:r w:rsidR="00433D0A" w:rsidRPr="00DC391B">
        <w:rPr>
          <w:rFonts w:ascii="Times New Roman" w:hAnsi="Times New Roman" w:cs="Times New Roman"/>
          <w:sz w:val="24"/>
          <w:szCs w:val="24"/>
        </w:rPr>
        <w:t xml:space="preserve">Üyesi </w:t>
      </w:r>
      <w:r w:rsidRPr="00DC391B">
        <w:rPr>
          <w:rFonts w:ascii="Times New Roman" w:hAnsi="Times New Roman" w:cs="Times New Roman"/>
          <w:sz w:val="24"/>
          <w:szCs w:val="24"/>
        </w:rPr>
        <w:t>Hamza Fatih SAPANCA</w:t>
      </w:r>
      <w:r w:rsidR="00DC391B">
        <w:rPr>
          <w:rFonts w:ascii="Times New Roman" w:hAnsi="Times New Roman" w:cs="Times New Roman"/>
          <w:sz w:val="24"/>
          <w:szCs w:val="24"/>
        </w:rPr>
        <w:t xml:space="preserve"> (Erzincan Binali Yıldırım Üniversitesi)</w:t>
      </w:r>
    </w:p>
    <w:p w14:paraId="26B16D75" w14:textId="4CC2F199"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Dr. Öğr. </w:t>
      </w:r>
      <w:r w:rsidR="00433D0A" w:rsidRPr="00DC391B">
        <w:rPr>
          <w:rFonts w:ascii="Times New Roman" w:hAnsi="Times New Roman" w:cs="Times New Roman"/>
          <w:sz w:val="24"/>
          <w:szCs w:val="24"/>
        </w:rPr>
        <w:t xml:space="preserve">Üyesi </w:t>
      </w:r>
      <w:r w:rsidRPr="00DC391B">
        <w:rPr>
          <w:rFonts w:ascii="Times New Roman" w:hAnsi="Times New Roman" w:cs="Times New Roman"/>
          <w:sz w:val="24"/>
          <w:szCs w:val="24"/>
        </w:rPr>
        <w:t>Alaattin CİMİNLİ</w:t>
      </w:r>
      <w:r w:rsidR="00DC391B">
        <w:rPr>
          <w:rFonts w:ascii="Times New Roman" w:hAnsi="Times New Roman" w:cs="Times New Roman"/>
          <w:sz w:val="24"/>
          <w:szCs w:val="24"/>
        </w:rPr>
        <w:t xml:space="preserve"> (Erzincan Binali Yıldırım Üniversitesi)</w:t>
      </w:r>
    </w:p>
    <w:p w14:paraId="7FC0EC47" w14:textId="44D0D9DB" w:rsidR="008D6197" w:rsidRPr="00DC391B" w:rsidRDefault="008D6197"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Dr</w:t>
      </w:r>
      <w:r w:rsidR="00433D0A" w:rsidRPr="00DC391B">
        <w:rPr>
          <w:rFonts w:ascii="Times New Roman" w:hAnsi="Times New Roman" w:cs="Times New Roman"/>
          <w:sz w:val="24"/>
          <w:szCs w:val="24"/>
        </w:rPr>
        <w:t>. Öğr. Üyesi Meryem ATALAY</w:t>
      </w:r>
      <w:r w:rsidR="00DC391B">
        <w:rPr>
          <w:rFonts w:ascii="Times New Roman" w:hAnsi="Times New Roman" w:cs="Times New Roman"/>
          <w:sz w:val="24"/>
          <w:szCs w:val="24"/>
        </w:rPr>
        <w:t xml:space="preserve"> (Erzincan Binali Yıldırım Üniversitesi)</w:t>
      </w:r>
    </w:p>
    <w:p w14:paraId="27356AA3" w14:textId="2E22D1E2" w:rsidR="00433D0A" w:rsidRDefault="00433D0A"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Dr. Öğr. Üyesi Hatice ARSLANTAŞ DALBOY (Erciyes Üniversitesi)</w:t>
      </w:r>
    </w:p>
    <w:p w14:paraId="08DA93B6" w14:textId="29FFA7AB" w:rsidR="00FE0BB4" w:rsidRDefault="00FE0BB4"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Dr. Öğr. Üyesi Şükrü ÖZER (Gümüşhane Üniversitesi)</w:t>
      </w:r>
    </w:p>
    <w:p w14:paraId="4FD01AAF" w14:textId="245C3BA6" w:rsidR="00FE0BB4" w:rsidRPr="00DC391B" w:rsidRDefault="00FE0BB4"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Dr. Öğr. Üyesi Burak AYDIN (Gümüşhane Üniversitesi)</w:t>
      </w:r>
    </w:p>
    <w:p w14:paraId="60E83779" w14:textId="26584D10" w:rsidR="008C2F78" w:rsidRPr="00DC391B" w:rsidRDefault="008C2F78"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Yunus Emre POLAT</w:t>
      </w:r>
      <w:r w:rsidR="00DC391B">
        <w:rPr>
          <w:rFonts w:ascii="Times New Roman" w:hAnsi="Times New Roman" w:cs="Times New Roman"/>
          <w:sz w:val="24"/>
          <w:szCs w:val="24"/>
        </w:rPr>
        <w:t xml:space="preserve"> (Erzincan Milli Eğitim Müdürlüğü)</w:t>
      </w:r>
    </w:p>
    <w:p w14:paraId="64AA4E7F" w14:textId="7C2E0BA7" w:rsidR="008C2F78" w:rsidRPr="00DC391B" w:rsidRDefault="008C2F78"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Şahin ŞEN</w:t>
      </w:r>
      <w:r w:rsidR="00DC391B">
        <w:rPr>
          <w:rFonts w:ascii="Times New Roman" w:hAnsi="Times New Roman" w:cs="Times New Roman"/>
          <w:sz w:val="24"/>
          <w:szCs w:val="24"/>
        </w:rPr>
        <w:t xml:space="preserve"> (Erzincan Milli Eğitim Müdürlüğü)</w:t>
      </w:r>
    </w:p>
    <w:p w14:paraId="3AC58D4F" w14:textId="4E605D9D" w:rsidR="008C2F78" w:rsidRPr="00DC391B" w:rsidRDefault="008C2F78"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Eyüp Can YAZICI</w:t>
      </w:r>
      <w:r w:rsidR="00DC391B">
        <w:rPr>
          <w:rFonts w:ascii="Times New Roman" w:hAnsi="Times New Roman" w:cs="Times New Roman"/>
          <w:sz w:val="24"/>
          <w:szCs w:val="24"/>
        </w:rPr>
        <w:t xml:space="preserve"> (Erzincan Milli Eğitim Müdürlüğü)</w:t>
      </w:r>
    </w:p>
    <w:p w14:paraId="6EE328F3" w14:textId="77777777" w:rsidR="00DC391B" w:rsidRPr="00DC391B" w:rsidRDefault="008C2F78" w:rsidP="008530A9">
      <w:pPr>
        <w:pStyle w:val="ListeParagraf"/>
        <w:numPr>
          <w:ilvl w:val="0"/>
          <w:numId w:val="2"/>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Zeynep LALE</w:t>
      </w:r>
      <w:r w:rsidR="00DC391B">
        <w:rPr>
          <w:rFonts w:ascii="Times New Roman" w:hAnsi="Times New Roman" w:cs="Times New Roman"/>
          <w:sz w:val="24"/>
          <w:szCs w:val="24"/>
        </w:rPr>
        <w:t xml:space="preserve"> (Erzincan Milli Eğitim Müdürlüğü)</w:t>
      </w:r>
    </w:p>
    <w:p w14:paraId="41878F53" w14:textId="61F42959" w:rsidR="008C2F78" w:rsidRPr="00DC391B" w:rsidRDefault="008C2F78" w:rsidP="008530A9">
      <w:pPr>
        <w:pStyle w:val="ListeParagraf"/>
        <w:spacing w:before="120" w:after="120" w:line="276" w:lineRule="auto"/>
        <w:ind w:left="113" w:firstLine="709"/>
        <w:jc w:val="both"/>
        <w:rPr>
          <w:rFonts w:ascii="Times New Roman" w:hAnsi="Times New Roman" w:cs="Times New Roman"/>
          <w:sz w:val="24"/>
          <w:szCs w:val="24"/>
        </w:rPr>
      </w:pPr>
    </w:p>
    <w:p w14:paraId="4748B905" w14:textId="77777777" w:rsidR="008D6197" w:rsidRPr="00DC391B" w:rsidRDefault="008D6197" w:rsidP="008530A9">
      <w:pPr>
        <w:pStyle w:val="ListeParagraf"/>
        <w:spacing w:before="120" w:after="120" w:line="276" w:lineRule="auto"/>
        <w:ind w:left="113" w:firstLine="709"/>
        <w:jc w:val="both"/>
        <w:rPr>
          <w:rFonts w:ascii="Times New Roman" w:hAnsi="Times New Roman" w:cs="Times New Roman"/>
          <w:b/>
          <w:sz w:val="24"/>
          <w:szCs w:val="24"/>
        </w:rPr>
      </w:pPr>
    </w:p>
    <w:p w14:paraId="4BEECB6F" w14:textId="77777777" w:rsidR="00082762" w:rsidRPr="00DC391B" w:rsidRDefault="00082762" w:rsidP="008530A9">
      <w:pPr>
        <w:pStyle w:val="ListeParagraf"/>
        <w:spacing w:before="120" w:after="120" w:line="276" w:lineRule="auto"/>
        <w:ind w:left="113" w:firstLine="709"/>
        <w:jc w:val="both"/>
        <w:rPr>
          <w:rFonts w:ascii="Times New Roman" w:hAnsi="Times New Roman" w:cs="Times New Roman"/>
          <w:b/>
          <w:sz w:val="24"/>
          <w:szCs w:val="24"/>
        </w:rPr>
      </w:pPr>
    </w:p>
    <w:p w14:paraId="1DCF2147" w14:textId="7731CFD1" w:rsidR="00AC7034" w:rsidRPr="00DC391B" w:rsidRDefault="00AC7034" w:rsidP="008530A9">
      <w:pPr>
        <w:pStyle w:val="ListeParagraf"/>
        <w:numPr>
          <w:ilvl w:val="0"/>
          <w:numId w:val="7"/>
        </w:numPr>
        <w:spacing w:before="120" w:after="120" w:line="276" w:lineRule="auto"/>
        <w:ind w:left="113" w:firstLine="709"/>
        <w:rPr>
          <w:rFonts w:ascii="Times New Roman" w:hAnsi="Times New Roman" w:cs="Times New Roman"/>
          <w:b/>
          <w:bCs/>
          <w:sz w:val="24"/>
          <w:szCs w:val="24"/>
        </w:rPr>
      </w:pPr>
      <w:r w:rsidRPr="00DC391B">
        <w:rPr>
          <w:rFonts w:ascii="Times New Roman" w:hAnsi="Times New Roman" w:cs="Times New Roman"/>
          <w:b/>
          <w:bCs/>
          <w:sz w:val="24"/>
          <w:szCs w:val="24"/>
        </w:rPr>
        <w:t>SEMPOZYUM KURALLARI VE İŞLEYİŞİ</w:t>
      </w:r>
    </w:p>
    <w:p w14:paraId="2E3C5B63" w14:textId="77777777" w:rsidR="00AC7034" w:rsidRPr="00DC391B" w:rsidRDefault="00AC7034" w:rsidP="00B63495">
      <w:pPr>
        <w:numPr>
          <w:ilvl w:val="0"/>
          <w:numId w:val="6"/>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“Dijital Dünyanın Kullanıcıları” konulu Üniversitelerarası Öğrenci Sempozyumu’na, öğrenimine aktif ve örgün olarak devam eden ön lisans ve lisans öğrencileri başvuruda bulunabilecektir. </w:t>
      </w:r>
    </w:p>
    <w:p w14:paraId="5C8AC073" w14:textId="230446DC" w:rsidR="00AC7034" w:rsidRPr="00DC391B" w:rsidRDefault="00AC7034" w:rsidP="00B63495">
      <w:pPr>
        <w:numPr>
          <w:ilvl w:val="0"/>
          <w:numId w:val="6"/>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Sempozyuma yapılacak başvurular, tam metin bildiri formatında gerçekleştirilecektir. Bildiri metinleri en az 3000, en fazla 7000 kelime olmalı; ayrıca metinler 12 punto ve Times New Roman yazı karakteri kullanılarak hazırlanmalıdır.</w:t>
      </w:r>
    </w:p>
    <w:p w14:paraId="5205F3A9" w14:textId="263D2044" w:rsidR="00AC7034" w:rsidRPr="00DC391B" w:rsidRDefault="00AC7034" w:rsidP="00B63495">
      <w:pPr>
        <w:numPr>
          <w:ilvl w:val="0"/>
          <w:numId w:val="6"/>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Başvuru sürecinde adaylardan, tam metin bildirilerinin yanı sıra kendilerini kısaca tanıttıkları ve çalışmalarının içeriğine ilişkin genel bilgi sundukları yaklaşık 2 dakikalık bir videoyu başvuru sistemine yüklemeleri beklenmektedir. </w:t>
      </w:r>
    </w:p>
    <w:p w14:paraId="49618C36" w14:textId="622EA7E2" w:rsidR="00AC7034" w:rsidRPr="00DC391B" w:rsidRDefault="00AC7034" w:rsidP="00B63495">
      <w:pPr>
        <w:numPr>
          <w:ilvl w:val="0"/>
          <w:numId w:val="6"/>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Gönderilen bildiriler, Bilim Kurulu tarafından belirlenen değerlendirme ölçütleri doğrultusunda incelenecek; yapılan değerlendirme sonucunda en yüksek puanı alan 20 bildiri Sempozyum programına dâhil edilecektir. Bildiri sahipleri, 13 Haziran 2026 tarihinde </w:t>
      </w:r>
      <w:r w:rsidRPr="00DC391B">
        <w:rPr>
          <w:rFonts w:ascii="Times New Roman" w:hAnsi="Times New Roman" w:cs="Times New Roman"/>
          <w:sz w:val="24"/>
          <w:szCs w:val="24"/>
        </w:rPr>
        <w:lastRenderedPageBreak/>
        <w:t xml:space="preserve">Erzincan Binali Yıldırım Üniversitesi Erdoğan Büyükkasap Kongre Merkezi’nde çalışmalarını sözlü olarak </w:t>
      </w:r>
      <w:r w:rsidR="00BA2BF8" w:rsidRPr="00DC391B">
        <w:rPr>
          <w:rFonts w:ascii="Times New Roman" w:hAnsi="Times New Roman" w:cs="Times New Roman"/>
          <w:sz w:val="24"/>
          <w:szCs w:val="24"/>
        </w:rPr>
        <w:t xml:space="preserve">ve Türkçe </w:t>
      </w:r>
      <w:r w:rsidRPr="00DC391B">
        <w:rPr>
          <w:rFonts w:ascii="Times New Roman" w:hAnsi="Times New Roman" w:cs="Times New Roman"/>
          <w:sz w:val="24"/>
          <w:szCs w:val="24"/>
        </w:rPr>
        <w:t xml:space="preserve">sunacaktır. </w:t>
      </w:r>
    </w:p>
    <w:p w14:paraId="3E4CCA16" w14:textId="1842727F" w:rsidR="00AC7034" w:rsidRPr="00DC391B" w:rsidRDefault="00FE0BB4" w:rsidP="00B63495">
      <w:pPr>
        <w:numPr>
          <w:ilvl w:val="0"/>
          <w:numId w:val="6"/>
        </w:numPr>
        <w:spacing w:before="120" w:after="120" w:line="276" w:lineRule="auto"/>
        <w:ind w:left="113" w:firstLine="709"/>
        <w:jc w:val="both"/>
        <w:rPr>
          <w:rFonts w:ascii="Times New Roman" w:hAnsi="Times New Roman" w:cs="Times New Roman"/>
          <w:sz w:val="24"/>
          <w:szCs w:val="24"/>
        </w:rPr>
      </w:pPr>
      <w:r>
        <w:rPr>
          <w:rFonts w:ascii="Times New Roman" w:hAnsi="Times New Roman" w:cs="Times New Roman"/>
          <w:sz w:val="24"/>
          <w:szCs w:val="24"/>
        </w:rPr>
        <w:t>Sunulmaya</w:t>
      </w:r>
      <w:r w:rsidR="00AC7034" w:rsidRPr="00DC391B">
        <w:rPr>
          <w:rFonts w:ascii="Times New Roman" w:hAnsi="Times New Roman" w:cs="Times New Roman"/>
          <w:sz w:val="24"/>
          <w:szCs w:val="24"/>
        </w:rPr>
        <w:t xml:space="preserve"> hak kazanan </w:t>
      </w:r>
      <w:r>
        <w:rPr>
          <w:rFonts w:ascii="Times New Roman" w:hAnsi="Times New Roman" w:cs="Times New Roman"/>
          <w:sz w:val="24"/>
          <w:szCs w:val="24"/>
        </w:rPr>
        <w:t>bildirilere</w:t>
      </w:r>
      <w:r w:rsidR="00AC7034" w:rsidRPr="00DC391B">
        <w:rPr>
          <w:rFonts w:ascii="Times New Roman" w:hAnsi="Times New Roman" w:cs="Times New Roman"/>
          <w:sz w:val="24"/>
          <w:szCs w:val="24"/>
        </w:rPr>
        <w:t xml:space="preserve"> 50.000 TL tutarında nakit ödül verilecektir. </w:t>
      </w:r>
    </w:p>
    <w:p w14:paraId="22F178FF" w14:textId="537F8C70" w:rsidR="00AC7034" w:rsidRPr="00DC391B" w:rsidRDefault="00AC7034" w:rsidP="00B63495">
      <w:pPr>
        <w:numPr>
          <w:ilvl w:val="0"/>
          <w:numId w:val="6"/>
        </w:numPr>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Sempozyuma davet edilen öğrencilerin ulaşım, konaklama ve diğer giderleri Erzincan Valiliği tarafından karşılanacaktır. </w:t>
      </w:r>
    </w:p>
    <w:p w14:paraId="24BBA1A9" w14:textId="09175490" w:rsidR="00AC7034" w:rsidRPr="00DC391B" w:rsidRDefault="00AC7034" w:rsidP="00B63495">
      <w:pPr>
        <w:pStyle w:val="NormalWeb"/>
        <w:numPr>
          <w:ilvl w:val="0"/>
          <w:numId w:val="6"/>
        </w:numPr>
        <w:spacing w:before="120" w:beforeAutospacing="0" w:after="120" w:afterAutospacing="0" w:line="276" w:lineRule="auto"/>
        <w:ind w:left="113" w:firstLine="709"/>
        <w:jc w:val="both"/>
      </w:pPr>
      <w:r w:rsidRPr="00DC391B">
        <w:t xml:space="preserve">Başvuru kapsamında gönderilecek çalışmaların bilimsel etik, ilke ve kurallarına uygun biçimde hazırlanması gerekmektedir. </w:t>
      </w:r>
      <w:r w:rsidR="00BA2BF8" w:rsidRPr="00DC391B">
        <w:t>Başvuru kapsamında gönderilen bildiriler, benzerlik/intihal incelemesine tabi tutulacaktır.</w:t>
      </w:r>
    </w:p>
    <w:p w14:paraId="0B4CECA8" w14:textId="4E2D0E99" w:rsidR="00BA2BF8" w:rsidRPr="00DC391B" w:rsidRDefault="00BA2BF8" w:rsidP="00B63495">
      <w:pPr>
        <w:pStyle w:val="NormalWeb"/>
        <w:numPr>
          <w:ilvl w:val="0"/>
          <w:numId w:val="6"/>
        </w:numPr>
        <w:spacing w:before="120" w:beforeAutospacing="0" w:after="120" w:afterAutospacing="0" w:line="276" w:lineRule="auto"/>
        <w:ind w:left="113" w:firstLine="709"/>
        <w:jc w:val="both"/>
      </w:pPr>
      <w:r w:rsidRPr="00DC391B">
        <w:t>Sempozyuma gönderilecek çalışmaların özgün nitelikte olması; daha önce herhangi bir bilimsel toplantıda sunulmamış ve yayımlanmamış olması gerekmektedir.</w:t>
      </w:r>
    </w:p>
    <w:p w14:paraId="211FAAE5" w14:textId="275F2B92" w:rsidR="00BA2BF8" w:rsidRPr="00DC391B" w:rsidRDefault="00DC391B" w:rsidP="00B63495">
      <w:pPr>
        <w:pStyle w:val="NormalWeb"/>
        <w:numPr>
          <w:ilvl w:val="0"/>
          <w:numId w:val="6"/>
        </w:numPr>
        <w:spacing w:before="120" w:beforeAutospacing="0" w:after="120" w:afterAutospacing="0" w:line="276" w:lineRule="auto"/>
        <w:ind w:left="113" w:firstLine="709"/>
        <w:jc w:val="both"/>
      </w:pPr>
      <w:r>
        <w:t>S</w:t>
      </w:r>
      <w:r w:rsidR="00BA2BF8" w:rsidRPr="00DC391B">
        <w:t>empozyuma en fazla bir bildiri ile başvuru</w:t>
      </w:r>
      <w:r>
        <w:t xml:space="preserve"> yapılabilecektir</w:t>
      </w:r>
      <w:r w:rsidR="00BA2BF8" w:rsidRPr="00DC391B">
        <w:t>.</w:t>
      </w:r>
    </w:p>
    <w:p w14:paraId="0FFC92A6" w14:textId="77777777" w:rsidR="00BA2BF8" w:rsidRPr="00DC391B" w:rsidRDefault="00BA2BF8" w:rsidP="008530A9">
      <w:pPr>
        <w:spacing w:before="120" w:after="120" w:line="276" w:lineRule="auto"/>
        <w:ind w:left="113" w:firstLine="709"/>
        <w:jc w:val="both"/>
        <w:rPr>
          <w:rFonts w:ascii="Times New Roman" w:hAnsi="Times New Roman" w:cs="Times New Roman"/>
          <w:sz w:val="24"/>
          <w:szCs w:val="24"/>
        </w:rPr>
      </w:pPr>
    </w:p>
    <w:p w14:paraId="4FBB2D08" w14:textId="77777777" w:rsidR="00662079" w:rsidRPr="00DC391B" w:rsidRDefault="00662079" w:rsidP="008530A9">
      <w:pPr>
        <w:spacing w:before="120" w:after="120" w:line="276" w:lineRule="auto"/>
        <w:ind w:left="113" w:firstLine="709"/>
        <w:jc w:val="both"/>
        <w:rPr>
          <w:rFonts w:ascii="Times New Roman" w:hAnsi="Times New Roman" w:cs="Times New Roman"/>
          <w:bCs/>
          <w:sz w:val="24"/>
          <w:szCs w:val="24"/>
        </w:rPr>
      </w:pPr>
    </w:p>
    <w:p w14:paraId="4AAE932F" w14:textId="059AFC7F" w:rsidR="009E69D7" w:rsidRPr="00DC391B" w:rsidRDefault="009E69D7" w:rsidP="008530A9">
      <w:pPr>
        <w:pStyle w:val="ListeParagraf"/>
        <w:spacing w:before="120" w:after="120" w:line="276" w:lineRule="auto"/>
        <w:ind w:left="113" w:firstLine="709"/>
        <w:jc w:val="both"/>
        <w:rPr>
          <w:rFonts w:ascii="Times New Roman" w:hAnsi="Times New Roman" w:cs="Times New Roman"/>
          <w:sz w:val="24"/>
          <w:szCs w:val="24"/>
        </w:rPr>
      </w:pPr>
      <w:r w:rsidRPr="00DC391B">
        <w:rPr>
          <w:rFonts w:ascii="Times New Roman" w:hAnsi="Times New Roman" w:cs="Times New Roman"/>
          <w:sz w:val="24"/>
          <w:szCs w:val="24"/>
        </w:rPr>
        <w:t xml:space="preserve"> </w:t>
      </w:r>
    </w:p>
    <w:sectPr w:rsidR="009E69D7" w:rsidRPr="00DC39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ED44A" w14:textId="77777777" w:rsidR="00203673" w:rsidRDefault="00203673" w:rsidP="008D6197">
      <w:pPr>
        <w:spacing w:after="0" w:line="240" w:lineRule="auto"/>
      </w:pPr>
      <w:r>
        <w:separator/>
      </w:r>
    </w:p>
  </w:endnote>
  <w:endnote w:type="continuationSeparator" w:id="0">
    <w:p w14:paraId="1BB74393" w14:textId="77777777" w:rsidR="00203673" w:rsidRDefault="00203673" w:rsidP="008D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FF0D" w14:textId="77777777" w:rsidR="00203673" w:rsidRDefault="00203673" w:rsidP="008D6197">
      <w:pPr>
        <w:spacing w:after="0" w:line="240" w:lineRule="auto"/>
      </w:pPr>
      <w:r>
        <w:separator/>
      </w:r>
    </w:p>
  </w:footnote>
  <w:footnote w:type="continuationSeparator" w:id="0">
    <w:p w14:paraId="084C9ADF" w14:textId="77777777" w:rsidR="00203673" w:rsidRDefault="00203673" w:rsidP="008D6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843"/>
    <w:multiLevelType w:val="hybridMultilevel"/>
    <w:tmpl w:val="BE16F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331BF"/>
    <w:multiLevelType w:val="hybridMultilevel"/>
    <w:tmpl w:val="4B1ABB8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AA303B5"/>
    <w:multiLevelType w:val="hybridMultilevel"/>
    <w:tmpl w:val="62ACD7C0"/>
    <w:lvl w:ilvl="0" w:tplc="5E2C4A14">
      <w:start w:val="15"/>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4F42F7"/>
    <w:multiLevelType w:val="hybridMultilevel"/>
    <w:tmpl w:val="66487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34237E"/>
    <w:multiLevelType w:val="hybridMultilevel"/>
    <w:tmpl w:val="253AAA9C"/>
    <w:lvl w:ilvl="0" w:tplc="FD0AFDD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23D7B42"/>
    <w:multiLevelType w:val="hybridMultilevel"/>
    <w:tmpl w:val="E736A2E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42893AFB"/>
    <w:multiLevelType w:val="hybridMultilevel"/>
    <w:tmpl w:val="CD385A82"/>
    <w:lvl w:ilvl="0" w:tplc="5E2C4A14">
      <w:start w:val="1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120B5"/>
    <w:multiLevelType w:val="hybridMultilevel"/>
    <w:tmpl w:val="F77AC6EA"/>
    <w:lvl w:ilvl="0" w:tplc="5E2C4A14">
      <w:start w:val="15"/>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D4828F5"/>
    <w:multiLevelType w:val="multilevel"/>
    <w:tmpl w:val="DB5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43"/>
    <w:rsid w:val="00082762"/>
    <w:rsid w:val="000A2662"/>
    <w:rsid w:val="000E12DD"/>
    <w:rsid w:val="000E4AF1"/>
    <w:rsid w:val="00176F35"/>
    <w:rsid w:val="001E48DB"/>
    <w:rsid w:val="001E6F33"/>
    <w:rsid w:val="00203673"/>
    <w:rsid w:val="0021243E"/>
    <w:rsid w:val="00256DA5"/>
    <w:rsid w:val="002B4647"/>
    <w:rsid w:val="003823BF"/>
    <w:rsid w:val="003F7DA1"/>
    <w:rsid w:val="004223E7"/>
    <w:rsid w:val="00433D0A"/>
    <w:rsid w:val="004C75F9"/>
    <w:rsid w:val="004F6E43"/>
    <w:rsid w:val="00506A30"/>
    <w:rsid w:val="00566380"/>
    <w:rsid w:val="005839F8"/>
    <w:rsid w:val="005F07A5"/>
    <w:rsid w:val="0060326D"/>
    <w:rsid w:val="00662079"/>
    <w:rsid w:val="00674005"/>
    <w:rsid w:val="006B7A17"/>
    <w:rsid w:val="00764341"/>
    <w:rsid w:val="007A6100"/>
    <w:rsid w:val="008363E0"/>
    <w:rsid w:val="008443F3"/>
    <w:rsid w:val="008530A9"/>
    <w:rsid w:val="008C2F78"/>
    <w:rsid w:val="008D6197"/>
    <w:rsid w:val="008E0914"/>
    <w:rsid w:val="008E4B21"/>
    <w:rsid w:val="008E7458"/>
    <w:rsid w:val="0094590C"/>
    <w:rsid w:val="009C57C9"/>
    <w:rsid w:val="009E69D7"/>
    <w:rsid w:val="00A04075"/>
    <w:rsid w:val="00A67F74"/>
    <w:rsid w:val="00A7102C"/>
    <w:rsid w:val="00AC7034"/>
    <w:rsid w:val="00B052A3"/>
    <w:rsid w:val="00B63495"/>
    <w:rsid w:val="00BA2BF8"/>
    <w:rsid w:val="00C01869"/>
    <w:rsid w:val="00C0453C"/>
    <w:rsid w:val="00C2684D"/>
    <w:rsid w:val="00CE22C3"/>
    <w:rsid w:val="00CE6C5D"/>
    <w:rsid w:val="00D01130"/>
    <w:rsid w:val="00DC391B"/>
    <w:rsid w:val="00E636F7"/>
    <w:rsid w:val="00E82ACE"/>
    <w:rsid w:val="00F16D26"/>
    <w:rsid w:val="00F35C90"/>
    <w:rsid w:val="00FA743A"/>
    <w:rsid w:val="00FE0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023E"/>
  <w15:chartTrackingRefBased/>
  <w15:docId w15:val="{F04901B2-00E3-463F-A37D-C42565F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6E43"/>
    <w:pPr>
      <w:ind w:left="720"/>
      <w:contextualSpacing/>
    </w:pPr>
  </w:style>
  <w:style w:type="paragraph" w:styleId="stBilgi">
    <w:name w:val="header"/>
    <w:basedOn w:val="Normal"/>
    <w:link w:val="stBilgiChar"/>
    <w:uiPriority w:val="99"/>
    <w:unhideWhenUsed/>
    <w:rsid w:val="008D61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197"/>
  </w:style>
  <w:style w:type="paragraph" w:styleId="AltBilgi">
    <w:name w:val="footer"/>
    <w:basedOn w:val="Normal"/>
    <w:link w:val="AltBilgiChar"/>
    <w:uiPriority w:val="99"/>
    <w:unhideWhenUsed/>
    <w:rsid w:val="008D61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197"/>
  </w:style>
  <w:style w:type="paragraph" w:styleId="NormalWeb">
    <w:name w:val="Normal (Web)"/>
    <w:basedOn w:val="Normal"/>
    <w:uiPriority w:val="99"/>
    <w:unhideWhenUsed/>
    <w:rsid w:val="00BA2B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A2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7435">
      <w:bodyDiv w:val="1"/>
      <w:marLeft w:val="0"/>
      <w:marRight w:val="0"/>
      <w:marTop w:val="0"/>
      <w:marBottom w:val="0"/>
      <w:divBdr>
        <w:top w:val="none" w:sz="0" w:space="0" w:color="auto"/>
        <w:left w:val="none" w:sz="0" w:space="0" w:color="auto"/>
        <w:bottom w:val="none" w:sz="0" w:space="0" w:color="auto"/>
        <w:right w:val="none" w:sz="0" w:space="0" w:color="auto"/>
      </w:divBdr>
      <w:divsChild>
        <w:div w:id="1278216249">
          <w:marLeft w:val="0"/>
          <w:marRight w:val="0"/>
          <w:marTop w:val="0"/>
          <w:marBottom w:val="0"/>
          <w:divBdr>
            <w:top w:val="none" w:sz="0" w:space="0" w:color="auto"/>
            <w:left w:val="none" w:sz="0" w:space="0" w:color="auto"/>
            <w:bottom w:val="none" w:sz="0" w:space="0" w:color="auto"/>
            <w:right w:val="none" w:sz="0" w:space="0" w:color="auto"/>
          </w:divBdr>
          <w:divsChild>
            <w:div w:id="1095173709">
              <w:marLeft w:val="0"/>
              <w:marRight w:val="0"/>
              <w:marTop w:val="0"/>
              <w:marBottom w:val="0"/>
              <w:divBdr>
                <w:top w:val="none" w:sz="0" w:space="0" w:color="auto"/>
                <w:left w:val="none" w:sz="0" w:space="0" w:color="auto"/>
                <w:bottom w:val="none" w:sz="0" w:space="0" w:color="auto"/>
                <w:right w:val="none" w:sz="0" w:space="0" w:color="auto"/>
              </w:divBdr>
              <w:divsChild>
                <w:div w:id="2013557142">
                  <w:marLeft w:val="0"/>
                  <w:marRight w:val="0"/>
                  <w:marTop w:val="0"/>
                  <w:marBottom w:val="0"/>
                  <w:divBdr>
                    <w:top w:val="none" w:sz="0" w:space="0" w:color="auto"/>
                    <w:left w:val="none" w:sz="0" w:space="0" w:color="auto"/>
                    <w:bottom w:val="none" w:sz="0" w:space="0" w:color="auto"/>
                    <w:right w:val="none" w:sz="0" w:space="0" w:color="auto"/>
                  </w:divBdr>
                  <w:divsChild>
                    <w:div w:id="135876937">
                      <w:marLeft w:val="0"/>
                      <w:marRight w:val="0"/>
                      <w:marTop w:val="0"/>
                      <w:marBottom w:val="0"/>
                      <w:divBdr>
                        <w:top w:val="none" w:sz="0" w:space="0" w:color="auto"/>
                        <w:left w:val="none" w:sz="0" w:space="0" w:color="auto"/>
                        <w:bottom w:val="none" w:sz="0" w:space="0" w:color="auto"/>
                        <w:right w:val="none" w:sz="0" w:space="0" w:color="auto"/>
                      </w:divBdr>
                      <w:divsChild>
                        <w:div w:id="1974403629">
                          <w:marLeft w:val="0"/>
                          <w:marRight w:val="0"/>
                          <w:marTop w:val="0"/>
                          <w:marBottom w:val="0"/>
                          <w:divBdr>
                            <w:top w:val="none" w:sz="0" w:space="0" w:color="auto"/>
                            <w:left w:val="none" w:sz="0" w:space="0" w:color="auto"/>
                            <w:bottom w:val="none" w:sz="0" w:space="0" w:color="auto"/>
                            <w:right w:val="none" w:sz="0" w:space="0" w:color="auto"/>
                          </w:divBdr>
                          <w:divsChild>
                            <w:div w:id="1539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14365">
      <w:bodyDiv w:val="1"/>
      <w:marLeft w:val="0"/>
      <w:marRight w:val="0"/>
      <w:marTop w:val="0"/>
      <w:marBottom w:val="0"/>
      <w:divBdr>
        <w:top w:val="none" w:sz="0" w:space="0" w:color="auto"/>
        <w:left w:val="none" w:sz="0" w:space="0" w:color="auto"/>
        <w:bottom w:val="none" w:sz="0" w:space="0" w:color="auto"/>
        <w:right w:val="none" w:sz="0" w:space="0" w:color="auto"/>
      </w:divBdr>
    </w:div>
    <w:div w:id="1125197648">
      <w:bodyDiv w:val="1"/>
      <w:marLeft w:val="0"/>
      <w:marRight w:val="0"/>
      <w:marTop w:val="0"/>
      <w:marBottom w:val="0"/>
      <w:divBdr>
        <w:top w:val="none" w:sz="0" w:space="0" w:color="auto"/>
        <w:left w:val="none" w:sz="0" w:space="0" w:color="auto"/>
        <w:bottom w:val="none" w:sz="0" w:space="0" w:color="auto"/>
        <w:right w:val="none" w:sz="0" w:space="0" w:color="auto"/>
      </w:divBdr>
    </w:div>
    <w:div w:id="21444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C021-45E2-4756-8E42-6B935CD9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1005</Words>
  <Characters>5730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ebyu</dc:creator>
  <cp:keywords/>
  <dc:description/>
  <cp:lastModifiedBy>bidb</cp:lastModifiedBy>
  <cp:revision>9</cp:revision>
  <dcterms:created xsi:type="dcterms:W3CDTF">2026-05-06T10:30:00Z</dcterms:created>
  <dcterms:modified xsi:type="dcterms:W3CDTF">2026-05-11T10:44:00Z</dcterms:modified>
</cp:coreProperties>
</file>